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33EC" w14:textId="77777777" w:rsidR="00F83D5E" w:rsidRDefault="00F83D5E" w:rsidP="00F83D5E">
      <w:pPr>
        <w:ind w:left="5250" w:firstLine="800"/>
      </w:pPr>
    </w:p>
    <w:p w14:paraId="41EBA824" w14:textId="3B84738E" w:rsidR="00B76FB4" w:rsidRDefault="001A26C1">
      <w:pPr>
        <w:adjustRightInd w:val="0"/>
        <w:snapToGrid w:val="0"/>
        <w:spacing w:line="360" w:lineRule="auto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附件</w:t>
      </w:r>
      <w:r w:rsidR="008E5DAA">
        <w:rPr>
          <w:rFonts w:ascii="宋体" w:hAnsi="宋体" w:cs="宋体" w:hint="eastAsia"/>
          <w:b/>
          <w:color w:val="000000"/>
          <w:sz w:val="28"/>
          <w:szCs w:val="28"/>
        </w:rPr>
        <w:t>一</w:t>
      </w:r>
      <w:r>
        <w:rPr>
          <w:rFonts w:ascii="宋体" w:hAnsi="宋体" w:cs="宋体" w:hint="eastAsia"/>
          <w:b/>
          <w:color w:val="000000"/>
          <w:sz w:val="28"/>
          <w:szCs w:val="28"/>
        </w:rPr>
        <w:t xml:space="preserve">： </w:t>
      </w:r>
    </w:p>
    <w:p w14:paraId="0B0DBEDB" w14:textId="2DEDDFD8" w:rsidR="003747EF" w:rsidRPr="003747EF" w:rsidRDefault="00D529C0" w:rsidP="003747EF">
      <w:pPr>
        <w:jc w:val="center"/>
        <w:rPr>
          <w:rFonts w:ascii="宋体" w:hAnsi="宋体"/>
          <w:b/>
          <w:bCs/>
          <w:color w:val="1A1E2A"/>
          <w:sz w:val="28"/>
          <w:szCs w:val="28"/>
        </w:rPr>
      </w:pPr>
      <w:r>
        <w:rPr>
          <w:rFonts w:ascii="宋体" w:hAnsi="宋体" w:hint="eastAsia"/>
          <w:b/>
          <w:bCs/>
          <w:color w:val="1A1E2A"/>
          <w:sz w:val="28"/>
          <w:szCs w:val="28"/>
        </w:rPr>
        <w:t>第六届中国城市停车大会暨第二十四</w:t>
      </w:r>
      <w:r w:rsidR="003747EF" w:rsidRPr="003747EF">
        <w:rPr>
          <w:rFonts w:ascii="宋体" w:hAnsi="宋体" w:hint="eastAsia"/>
          <w:b/>
          <w:bCs/>
          <w:color w:val="1A1E2A"/>
          <w:sz w:val="28"/>
          <w:szCs w:val="28"/>
        </w:rPr>
        <w:t>届中国停车设备行业年会</w:t>
      </w:r>
    </w:p>
    <w:p w14:paraId="295F88DD" w14:textId="5A5BDF50" w:rsidR="003747EF" w:rsidRPr="001062DA" w:rsidRDefault="003747EF" w:rsidP="003747EF">
      <w:pPr>
        <w:jc w:val="center"/>
        <w:rPr>
          <w:rFonts w:ascii="宋体" w:hAnsi="宋体"/>
          <w:b/>
          <w:bCs/>
          <w:color w:val="1A1E2A"/>
          <w:sz w:val="32"/>
          <w:szCs w:val="32"/>
        </w:rPr>
      </w:pPr>
      <w:r w:rsidRPr="003747EF">
        <w:rPr>
          <w:rFonts w:ascii="宋体" w:hAnsi="宋体" w:hint="eastAsia"/>
          <w:b/>
          <w:bCs/>
          <w:color w:val="1A1E2A"/>
          <w:sz w:val="28"/>
          <w:szCs w:val="28"/>
        </w:rPr>
        <w:t>分会场申请表</w:t>
      </w:r>
    </w:p>
    <w:tbl>
      <w:tblPr>
        <w:tblStyle w:val="af0"/>
        <w:tblW w:w="8844" w:type="dxa"/>
        <w:jc w:val="center"/>
        <w:tblLook w:val="04A0" w:firstRow="1" w:lastRow="0" w:firstColumn="1" w:lastColumn="0" w:noHBand="0" w:noVBand="1"/>
      </w:tblPr>
      <w:tblGrid>
        <w:gridCol w:w="2234"/>
        <w:gridCol w:w="2331"/>
        <w:gridCol w:w="1843"/>
        <w:gridCol w:w="2436"/>
      </w:tblGrid>
      <w:tr w:rsidR="003747EF" w14:paraId="6E6FE4E5" w14:textId="77777777" w:rsidTr="003747EF">
        <w:trPr>
          <w:trHeight w:val="457"/>
          <w:jc w:val="center"/>
        </w:trPr>
        <w:tc>
          <w:tcPr>
            <w:tcW w:w="2234" w:type="dxa"/>
            <w:vAlign w:val="center"/>
          </w:tcPr>
          <w:p w14:paraId="51124DB1" w14:textId="7CFCE76E" w:rsidR="003747EF" w:rsidRPr="003747EF" w:rsidRDefault="003747EF" w:rsidP="003747EF">
            <w:pPr>
              <w:jc w:val="center"/>
              <w:rPr>
                <w:sz w:val="24"/>
              </w:rPr>
            </w:pPr>
            <w:r w:rsidRPr="003747EF">
              <w:rPr>
                <w:rFonts w:hint="eastAsia"/>
                <w:sz w:val="24"/>
              </w:rPr>
              <w:t>单位</w:t>
            </w:r>
            <w:r w:rsidR="00846F3E">
              <w:rPr>
                <w:rFonts w:hint="eastAsia"/>
                <w:sz w:val="24"/>
              </w:rPr>
              <w:t>全称</w:t>
            </w:r>
          </w:p>
        </w:tc>
        <w:tc>
          <w:tcPr>
            <w:tcW w:w="6610" w:type="dxa"/>
            <w:gridSpan w:val="3"/>
            <w:vAlign w:val="center"/>
          </w:tcPr>
          <w:p w14:paraId="463B5D1C" w14:textId="15020F99" w:rsidR="003747EF" w:rsidRPr="003747EF" w:rsidRDefault="003747EF" w:rsidP="003747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（单位盖章）</w:t>
            </w:r>
          </w:p>
        </w:tc>
      </w:tr>
      <w:tr w:rsidR="003747EF" w14:paraId="41A4655A" w14:textId="77777777" w:rsidTr="00EC6F7E">
        <w:trPr>
          <w:trHeight w:val="426"/>
          <w:jc w:val="center"/>
        </w:trPr>
        <w:tc>
          <w:tcPr>
            <w:tcW w:w="2234" w:type="dxa"/>
            <w:vAlign w:val="center"/>
          </w:tcPr>
          <w:p w14:paraId="55AD0A58" w14:textId="77777777" w:rsidR="003747EF" w:rsidRPr="003747EF" w:rsidRDefault="003747EF" w:rsidP="003747EF">
            <w:pPr>
              <w:jc w:val="center"/>
              <w:rPr>
                <w:sz w:val="24"/>
              </w:rPr>
            </w:pPr>
            <w:r w:rsidRPr="003747EF">
              <w:rPr>
                <w:rFonts w:hint="eastAsia"/>
                <w:sz w:val="24"/>
              </w:rPr>
              <w:t>分会场负责人</w:t>
            </w:r>
          </w:p>
        </w:tc>
        <w:tc>
          <w:tcPr>
            <w:tcW w:w="2331" w:type="dxa"/>
            <w:vAlign w:val="center"/>
          </w:tcPr>
          <w:p w14:paraId="6A72B433" w14:textId="77777777" w:rsidR="003747EF" w:rsidRPr="003747EF" w:rsidRDefault="003747EF" w:rsidP="003747E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D77E763" w14:textId="77777777" w:rsidR="003747EF" w:rsidRPr="003747EF" w:rsidRDefault="003747EF" w:rsidP="003747EF">
            <w:pPr>
              <w:jc w:val="center"/>
              <w:rPr>
                <w:sz w:val="24"/>
              </w:rPr>
            </w:pPr>
            <w:r w:rsidRPr="003747EF">
              <w:rPr>
                <w:rFonts w:hint="eastAsia"/>
                <w:sz w:val="24"/>
              </w:rPr>
              <w:t>职务</w:t>
            </w:r>
          </w:p>
        </w:tc>
        <w:tc>
          <w:tcPr>
            <w:tcW w:w="2436" w:type="dxa"/>
            <w:vAlign w:val="center"/>
          </w:tcPr>
          <w:p w14:paraId="0BF49929" w14:textId="77777777" w:rsidR="003747EF" w:rsidRPr="003747EF" w:rsidRDefault="003747EF" w:rsidP="003747EF">
            <w:pPr>
              <w:jc w:val="center"/>
              <w:rPr>
                <w:sz w:val="24"/>
              </w:rPr>
            </w:pPr>
          </w:p>
        </w:tc>
      </w:tr>
      <w:tr w:rsidR="003747EF" w14:paraId="15BB02F8" w14:textId="77777777" w:rsidTr="00EC6F7E">
        <w:trPr>
          <w:trHeight w:val="457"/>
          <w:jc w:val="center"/>
        </w:trPr>
        <w:tc>
          <w:tcPr>
            <w:tcW w:w="2234" w:type="dxa"/>
            <w:vAlign w:val="center"/>
          </w:tcPr>
          <w:p w14:paraId="5AD11505" w14:textId="19C81B63" w:rsidR="003747EF" w:rsidRPr="003747EF" w:rsidRDefault="009B567A" w:rsidP="003747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331" w:type="dxa"/>
            <w:vAlign w:val="center"/>
          </w:tcPr>
          <w:p w14:paraId="22204D2A" w14:textId="77777777" w:rsidR="003747EF" w:rsidRPr="003747EF" w:rsidRDefault="003747EF" w:rsidP="003747E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C3D10C2" w14:textId="77777777" w:rsidR="003747EF" w:rsidRPr="003747EF" w:rsidRDefault="003747EF" w:rsidP="003747EF">
            <w:pPr>
              <w:jc w:val="center"/>
              <w:rPr>
                <w:sz w:val="24"/>
              </w:rPr>
            </w:pPr>
            <w:r w:rsidRPr="003747EF">
              <w:rPr>
                <w:rFonts w:hint="eastAsia"/>
                <w:sz w:val="24"/>
              </w:rPr>
              <w:t>Email</w:t>
            </w:r>
          </w:p>
        </w:tc>
        <w:tc>
          <w:tcPr>
            <w:tcW w:w="2436" w:type="dxa"/>
            <w:vAlign w:val="center"/>
          </w:tcPr>
          <w:p w14:paraId="5DB8CDC6" w14:textId="77777777" w:rsidR="003747EF" w:rsidRPr="003747EF" w:rsidRDefault="003747EF" w:rsidP="003747EF">
            <w:pPr>
              <w:jc w:val="center"/>
              <w:rPr>
                <w:sz w:val="24"/>
              </w:rPr>
            </w:pPr>
          </w:p>
        </w:tc>
      </w:tr>
      <w:tr w:rsidR="003747EF" w14:paraId="53D72B9B" w14:textId="77777777" w:rsidTr="00EC6F7E">
        <w:trPr>
          <w:trHeight w:val="426"/>
          <w:jc w:val="center"/>
        </w:trPr>
        <w:tc>
          <w:tcPr>
            <w:tcW w:w="2234" w:type="dxa"/>
            <w:vAlign w:val="center"/>
          </w:tcPr>
          <w:p w14:paraId="426D95FF" w14:textId="77777777" w:rsidR="003747EF" w:rsidRPr="003747EF" w:rsidRDefault="003747EF" w:rsidP="003747EF">
            <w:pPr>
              <w:jc w:val="center"/>
              <w:rPr>
                <w:sz w:val="24"/>
              </w:rPr>
            </w:pPr>
            <w:r w:rsidRPr="003747EF">
              <w:rPr>
                <w:rFonts w:hint="eastAsia"/>
                <w:sz w:val="24"/>
              </w:rPr>
              <w:t>设备调试人员</w:t>
            </w:r>
          </w:p>
        </w:tc>
        <w:tc>
          <w:tcPr>
            <w:tcW w:w="2331" w:type="dxa"/>
            <w:vAlign w:val="center"/>
          </w:tcPr>
          <w:p w14:paraId="0120306E" w14:textId="77777777" w:rsidR="003747EF" w:rsidRPr="003747EF" w:rsidRDefault="003747EF" w:rsidP="003747E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AEEA8CD" w14:textId="77777777" w:rsidR="003747EF" w:rsidRPr="003747EF" w:rsidRDefault="003747EF" w:rsidP="003747EF">
            <w:pPr>
              <w:jc w:val="center"/>
              <w:rPr>
                <w:sz w:val="24"/>
              </w:rPr>
            </w:pPr>
            <w:r w:rsidRPr="003747EF">
              <w:rPr>
                <w:rFonts w:hint="eastAsia"/>
                <w:sz w:val="24"/>
              </w:rPr>
              <w:t>手机</w:t>
            </w:r>
          </w:p>
        </w:tc>
        <w:tc>
          <w:tcPr>
            <w:tcW w:w="2436" w:type="dxa"/>
            <w:vAlign w:val="center"/>
          </w:tcPr>
          <w:p w14:paraId="40CEAD32" w14:textId="77777777" w:rsidR="003747EF" w:rsidRPr="003747EF" w:rsidRDefault="003747EF" w:rsidP="003747EF">
            <w:pPr>
              <w:jc w:val="center"/>
              <w:rPr>
                <w:sz w:val="24"/>
              </w:rPr>
            </w:pPr>
          </w:p>
        </w:tc>
      </w:tr>
      <w:tr w:rsidR="003747EF" w14:paraId="09D17AFF" w14:textId="77777777" w:rsidTr="00A11594">
        <w:trPr>
          <w:trHeight w:val="3065"/>
          <w:jc w:val="center"/>
        </w:trPr>
        <w:tc>
          <w:tcPr>
            <w:tcW w:w="8844" w:type="dxa"/>
            <w:gridSpan w:val="4"/>
            <w:vAlign w:val="center"/>
          </w:tcPr>
          <w:p w14:paraId="021C722B" w14:textId="014A1B85" w:rsidR="003747EF" w:rsidRPr="0095675C" w:rsidRDefault="003747EF" w:rsidP="00AC7226">
            <w:pPr>
              <w:rPr>
                <w:b/>
                <w:sz w:val="24"/>
              </w:rPr>
            </w:pPr>
            <w:proofErr w:type="gramStart"/>
            <w:r w:rsidRPr="0095675C">
              <w:rPr>
                <w:rFonts w:hint="eastAsia"/>
                <w:b/>
                <w:sz w:val="24"/>
              </w:rPr>
              <w:t>申请分</w:t>
            </w:r>
            <w:proofErr w:type="gramEnd"/>
            <w:r w:rsidRPr="0095675C">
              <w:rPr>
                <w:rFonts w:hint="eastAsia"/>
                <w:b/>
                <w:sz w:val="24"/>
              </w:rPr>
              <w:t>会场</w:t>
            </w:r>
            <w:r w:rsidR="00AC7226" w:rsidRPr="0095675C">
              <w:rPr>
                <w:rFonts w:hint="eastAsia"/>
                <w:b/>
                <w:sz w:val="24"/>
              </w:rPr>
              <w:t>要求及</w:t>
            </w:r>
            <w:r w:rsidRPr="0095675C">
              <w:rPr>
                <w:rFonts w:hint="eastAsia"/>
                <w:b/>
                <w:sz w:val="24"/>
              </w:rPr>
              <w:t>注意事项：</w:t>
            </w:r>
          </w:p>
          <w:p w14:paraId="185496AB" w14:textId="4AC99890" w:rsidR="003747EF" w:rsidRDefault="00AC7226" w:rsidP="00AC72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、符合通知正文第五条参会对象的企事业单位</w:t>
            </w:r>
            <w:r w:rsidR="003747EF" w:rsidRPr="003747EF">
              <w:rPr>
                <w:rFonts w:hint="eastAsia"/>
                <w:sz w:val="24"/>
              </w:rPr>
              <w:t>可申请</w:t>
            </w:r>
            <w:r>
              <w:rPr>
                <w:rFonts w:hint="eastAsia"/>
                <w:sz w:val="24"/>
              </w:rPr>
              <w:t>设置</w:t>
            </w:r>
            <w:r w:rsidR="003747EF" w:rsidRPr="003747EF">
              <w:rPr>
                <w:rFonts w:hint="eastAsia"/>
                <w:sz w:val="24"/>
              </w:rPr>
              <w:t>分会场</w:t>
            </w:r>
            <w:r w:rsidR="008C4555">
              <w:rPr>
                <w:rFonts w:hint="eastAsia"/>
                <w:sz w:val="24"/>
              </w:rPr>
              <w:t>；</w:t>
            </w:r>
          </w:p>
          <w:p w14:paraId="0024D6B3" w14:textId="7B8A3B0D" w:rsidR="003747EF" w:rsidRPr="003747EF" w:rsidRDefault="00A11594" w:rsidP="00AC72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3747EF" w:rsidRPr="003747EF">
              <w:rPr>
                <w:sz w:val="24"/>
              </w:rPr>
              <w:t>、</w:t>
            </w:r>
            <w:r w:rsidR="008C4555">
              <w:rPr>
                <w:rFonts w:hint="eastAsia"/>
                <w:sz w:val="24"/>
              </w:rPr>
              <w:t>分会场需</w:t>
            </w:r>
            <w:r w:rsidR="003747EF" w:rsidRPr="003747EF">
              <w:rPr>
                <w:sz w:val="24"/>
              </w:rPr>
              <w:t>有独立会议室场地（</w:t>
            </w:r>
            <w:r w:rsidR="008C4555">
              <w:rPr>
                <w:rFonts w:hint="eastAsia"/>
                <w:sz w:val="24"/>
              </w:rPr>
              <w:t>分会场需严格遵守当地疫情防控要求</w:t>
            </w:r>
            <w:r w:rsidR="003747EF" w:rsidRPr="003747EF">
              <w:rPr>
                <w:rFonts w:hint="eastAsia"/>
                <w:sz w:val="24"/>
              </w:rPr>
              <w:t>，会议室通风良好</w:t>
            </w:r>
            <w:r w:rsidR="0095675C">
              <w:rPr>
                <w:rFonts w:hint="eastAsia"/>
                <w:sz w:val="24"/>
              </w:rPr>
              <w:t>等</w:t>
            </w:r>
            <w:r w:rsidR="00D51B76">
              <w:rPr>
                <w:rFonts w:hint="eastAsia"/>
                <w:sz w:val="24"/>
              </w:rPr>
              <w:t>，分会场负责人需负责会议室疫情防控及会场纪律</w:t>
            </w:r>
            <w:r w:rsidR="003747EF" w:rsidRPr="003747EF">
              <w:rPr>
                <w:sz w:val="24"/>
              </w:rPr>
              <w:t>）；</w:t>
            </w:r>
          </w:p>
          <w:p w14:paraId="204D3A77" w14:textId="77777777" w:rsidR="003747EF" w:rsidRPr="003747EF" w:rsidRDefault="003747EF" w:rsidP="00AC7226">
            <w:pPr>
              <w:jc w:val="left"/>
              <w:rPr>
                <w:sz w:val="24"/>
              </w:rPr>
            </w:pPr>
            <w:r w:rsidRPr="003747EF">
              <w:rPr>
                <w:sz w:val="24"/>
              </w:rPr>
              <w:t>3</w:t>
            </w:r>
            <w:r w:rsidRPr="003747EF">
              <w:rPr>
                <w:sz w:val="24"/>
              </w:rPr>
              <w:t>、会议室有稳定的网络环境；</w:t>
            </w:r>
          </w:p>
          <w:p w14:paraId="4DC8ABDE" w14:textId="4719346E" w:rsidR="003747EF" w:rsidRDefault="003747EF" w:rsidP="00AC7226">
            <w:pPr>
              <w:jc w:val="left"/>
              <w:rPr>
                <w:sz w:val="24"/>
              </w:rPr>
            </w:pPr>
            <w:r w:rsidRPr="003747EF">
              <w:rPr>
                <w:sz w:val="24"/>
              </w:rPr>
              <w:t>4</w:t>
            </w:r>
            <w:r w:rsidR="0095675C">
              <w:rPr>
                <w:sz w:val="24"/>
              </w:rPr>
              <w:t>、会议室需设置确保可</w:t>
            </w:r>
            <w:proofErr w:type="gramStart"/>
            <w:r w:rsidR="0095675C">
              <w:rPr>
                <w:sz w:val="24"/>
              </w:rPr>
              <w:t>使用腾讯会议</w:t>
            </w:r>
            <w:proofErr w:type="gramEnd"/>
            <w:r w:rsidR="0095675C">
              <w:rPr>
                <w:sz w:val="24"/>
              </w:rPr>
              <w:t>软件系统正常使用的视频和音频</w:t>
            </w:r>
            <w:r w:rsidR="0095675C">
              <w:rPr>
                <w:rFonts w:hint="eastAsia"/>
                <w:sz w:val="24"/>
              </w:rPr>
              <w:t>设备</w:t>
            </w:r>
            <w:r w:rsidRPr="003747EF">
              <w:rPr>
                <w:sz w:val="24"/>
              </w:rPr>
              <w:t>；</w:t>
            </w:r>
          </w:p>
          <w:p w14:paraId="6285DBE3" w14:textId="702ECEC6" w:rsidR="00A11594" w:rsidRPr="003747EF" w:rsidRDefault="00A11594" w:rsidP="00A1159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、申请单位分会场负责人及设备调试人员需配合协会做好会前准备</w:t>
            </w:r>
            <w:r w:rsidR="0095675C">
              <w:rPr>
                <w:rFonts w:hint="eastAsia"/>
                <w:sz w:val="24"/>
              </w:rPr>
              <w:t>及调试等</w:t>
            </w:r>
            <w:r>
              <w:rPr>
                <w:rFonts w:hint="eastAsia"/>
                <w:sz w:val="24"/>
              </w:rPr>
              <w:t>工作；</w:t>
            </w:r>
          </w:p>
          <w:p w14:paraId="40F2A731" w14:textId="729FF2E8" w:rsidR="002073F8" w:rsidRPr="003747EF" w:rsidRDefault="00A11594" w:rsidP="00D51B7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="003747EF" w:rsidRPr="003747EF">
              <w:rPr>
                <w:sz w:val="24"/>
              </w:rPr>
              <w:t>、</w:t>
            </w:r>
            <w:r w:rsidR="00E52A28">
              <w:rPr>
                <w:rFonts w:hint="eastAsia"/>
                <w:sz w:val="24"/>
              </w:rPr>
              <w:t>同意主办方在会议期间</w:t>
            </w:r>
            <w:proofErr w:type="gramStart"/>
            <w:r w:rsidR="00E52A28">
              <w:rPr>
                <w:rFonts w:hint="eastAsia"/>
                <w:sz w:val="24"/>
              </w:rPr>
              <w:t>通过腾讯会议</w:t>
            </w:r>
            <w:proofErr w:type="gramEnd"/>
            <w:r w:rsidR="00E52A28">
              <w:rPr>
                <w:rFonts w:hint="eastAsia"/>
                <w:sz w:val="24"/>
              </w:rPr>
              <w:t>录制会议视频。</w:t>
            </w:r>
          </w:p>
        </w:tc>
      </w:tr>
    </w:tbl>
    <w:p w14:paraId="15CB089E" w14:textId="77777777" w:rsidR="00C314C6" w:rsidRDefault="00C314C6" w:rsidP="004D09B8">
      <w:pPr>
        <w:adjustRightInd w:val="0"/>
        <w:spacing w:line="460" w:lineRule="exact"/>
        <w:rPr>
          <w:rFonts w:ascii="宋体" w:hAnsi="宋体" w:cs="宋体"/>
          <w:b/>
          <w:color w:val="000000"/>
          <w:sz w:val="28"/>
          <w:szCs w:val="28"/>
        </w:rPr>
      </w:pPr>
    </w:p>
    <w:p w14:paraId="0885EBC3" w14:textId="77777777" w:rsidR="00C314C6" w:rsidRDefault="00C314C6" w:rsidP="004D09B8">
      <w:pPr>
        <w:adjustRightInd w:val="0"/>
        <w:spacing w:line="460" w:lineRule="exact"/>
        <w:rPr>
          <w:rFonts w:ascii="宋体" w:hAnsi="宋体" w:cs="宋体"/>
          <w:b/>
          <w:color w:val="000000"/>
          <w:sz w:val="28"/>
          <w:szCs w:val="28"/>
        </w:rPr>
      </w:pPr>
    </w:p>
    <w:p w14:paraId="0EC3A293" w14:textId="77777777" w:rsidR="004D09B8" w:rsidRPr="0095675C" w:rsidRDefault="004D09B8" w:rsidP="004D09B8">
      <w:pPr>
        <w:adjustRightInd w:val="0"/>
        <w:spacing w:line="460" w:lineRule="exact"/>
        <w:rPr>
          <w:rFonts w:ascii="宋体" w:hAnsi="宋体" w:cs="宋体"/>
          <w:b/>
          <w:color w:val="000000"/>
          <w:sz w:val="28"/>
          <w:szCs w:val="28"/>
        </w:rPr>
      </w:pPr>
      <w:r w:rsidRPr="0095675C">
        <w:rPr>
          <w:rFonts w:ascii="宋体" w:hAnsi="宋体" w:cs="宋体" w:hint="eastAsia"/>
          <w:b/>
          <w:color w:val="000000"/>
          <w:sz w:val="28"/>
          <w:szCs w:val="28"/>
        </w:rPr>
        <w:t>附件</w:t>
      </w:r>
      <w:r>
        <w:rPr>
          <w:rFonts w:ascii="宋体" w:hAnsi="宋体" w:cs="宋体" w:hint="eastAsia"/>
          <w:b/>
          <w:color w:val="000000"/>
          <w:sz w:val="28"/>
          <w:szCs w:val="28"/>
        </w:rPr>
        <w:t>二</w:t>
      </w:r>
      <w:r w:rsidRPr="0095675C">
        <w:rPr>
          <w:rFonts w:ascii="宋体" w:hAnsi="宋体" w:cs="宋体" w:hint="eastAsia"/>
          <w:b/>
          <w:color w:val="000000"/>
          <w:sz w:val="28"/>
          <w:szCs w:val="28"/>
        </w:rPr>
        <w:t>：</w:t>
      </w:r>
    </w:p>
    <w:p w14:paraId="02408B11" w14:textId="75B1F13D" w:rsidR="004D09B8" w:rsidRPr="0095675C" w:rsidRDefault="004D09B8" w:rsidP="004D09B8">
      <w:pPr>
        <w:adjustRightInd w:val="0"/>
        <w:spacing w:line="460" w:lineRule="exact"/>
        <w:jc w:val="center"/>
        <w:rPr>
          <w:rFonts w:ascii="宋体" w:hAnsi="宋体"/>
          <w:b/>
          <w:bCs/>
          <w:color w:val="1A1E2A"/>
          <w:sz w:val="28"/>
          <w:szCs w:val="28"/>
        </w:rPr>
      </w:pPr>
      <w:r w:rsidRPr="0095675C">
        <w:rPr>
          <w:rFonts w:ascii="宋体" w:hAnsi="宋体" w:hint="eastAsia"/>
          <w:b/>
          <w:bCs/>
          <w:color w:val="1A1E2A"/>
          <w:sz w:val="28"/>
          <w:szCs w:val="28"/>
        </w:rPr>
        <w:t>收看</w:t>
      </w:r>
      <w:r w:rsidR="002E2394">
        <w:rPr>
          <w:rFonts w:ascii="宋体" w:hAnsi="宋体" w:hint="eastAsia"/>
          <w:b/>
          <w:bCs/>
          <w:color w:val="1A1E2A"/>
          <w:sz w:val="28"/>
          <w:szCs w:val="28"/>
        </w:rPr>
        <w:t>第六</w:t>
      </w:r>
      <w:r>
        <w:rPr>
          <w:rFonts w:ascii="宋体" w:hAnsi="宋体" w:hint="eastAsia"/>
          <w:b/>
          <w:bCs/>
          <w:color w:val="1A1E2A"/>
          <w:sz w:val="28"/>
          <w:szCs w:val="28"/>
        </w:rPr>
        <w:t>届中国城市停车大会</w:t>
      </w:r>
      <w:r w:rsidRPr="0095675C">
        <w:rPr>
          <w:rFonts w:ascii="宋体" w:hAnsi="宋体" w:hint="eastAsia"/>
          <w:b/>
          <w:bCs/>
          <w:color w:val="1A1E2A"/>
          <w:sz w:val="28"/>
          <w:szCs w:val="28"/>
        </w:rPr>
        <w:t>直播的方式</w:t>
      </w:r>
    </w:p>
    <w:p w14:paraId="0123BE5B" w14:textId="77777777" w:rsidR="004D09B8" w:rsidRDefault="004D09B8" w:rsidP="004D09B8">
      <w:pPr>
        <w:spacing w:line="580" w:lineRule="exact"/>
        <w:rPr>
          <w:rFonts w:ascii="宋体" w:hAnsi="宋体" w:cs="宋体"/>
          <w:b/>
          <w:bCs/>
          <w:color w:val="000000"/>
          <w:sz w:val="28"/>
          <w:szCs w:val="28"/>
          <w:highlight w:val="yellow"/>
        </w:rPr>
      </w:pPr>
    </w:p>
    <w:p w14:paraId="5D44E081" w14:textId="63E631FE" w:rsidR="004D09B8" w:rsidRDefault="002E2394" w:rsidP="004D09B8">
      <w:pPr>
        <w:spacing w:line="580" w:lineRule="exact"/>
        <w:ind w:firstLine="600"/>
        <w:rPr>
          <w:rFonts w:ascii="宋体" w:hAnsi="宋体"/>
          <w:bCs/>
          <w:color w:val="1A1E2A"/>
          <w:sz w:val="24"/>
        </w:rPr>
      </w:pPr>
      <w:r>
        <w:rPr>
          <w:rFonts w:ascii="宋体" w:hAnsi="宋体" w:hint="eastAsia"/>
          <w:bCs/>
          <w:color w:val="1A1E2A"/>
          <w:sz w:val="24"/>
        </w:rPr>
        <w:t>第六届中国城市停车大会暨第二十四</w:t>
      </w:r>
      <w:r w:rsidR="004D09B8" w:rsidRPr="00020CF4">
        <w:rPr>
          <w:rFonts w:ascii="宋体" w:hAnsi="宋体" w:hint="eastAsia"/>
          <w:bCs/>
          <w:color w:val="1A1E2A"/>
          <w:sz w:val="24"/>
        </w:rPr>
        <w:t>届中国停车设备行业年会</w:t>
      </w:r>
      <w:r w:rsidR="004D09B8">
        <w:rPr>
          <w:rFonts w:ascii="宋体" w:hAnsi="宋体" w:hint="eastAsia"/>
          <w:bCs/>
          <w:color w:val="1A1E2A"/>
          <w:sz w:val="24"/>
        </w:rPr>
        <w:t>将于</w:t>
      </w:r>
      <w:r>
        <w:rPr>
          <w:rFonts w:ascii="宋体" w:hAnsi="宋体" w:hint="eastAsia"/>
          <w:bCs/>
          <w:color w:val="1A1E2A"/>
          <w:sz w:val="24"/>
        </w:rPr>
        <w:t>2022</w:t>
      </w:r>
      <w:r w:rsidR="004D09B8">
        <w:rPr>
          <w:rFonts w:ascii="宋体" w:hAnsi="宋体" w:hint="eastAsia"/>
          <w:bCs/>
          <w:color w:val="1A1E2A"/>
          <w:sz w:val="24"/>
        </w:rPr>
        <w:t>年</w:t>
      </w:r>
      <w:r>
        <w:rPr>
          <w:rFonts w:ascii="宋体" w:hAnsi="宋体" w:hint="eastAsia"/>
          <w:bCs/>
          <w:color w:val="1A1E2A"/>
          <w:sz w:val="24"/>
        </w:rPr>
        <w:t>6</w:t>
      </w:r>
      <w:r w:rsidR="004D09B8">
        <w:rPr>
          <w:rFonts w:ascii="宋体" w:hAnsi="宋体" w:hint="eastAsia"/>
          <w:bCs/>
          <w:color w:val="1A1E2A"/>
          <w:sz w:val="24"/>
        </w:rPr>
        <w:t>月</w:t>
      </w:r>
      <w:r>
        <w:rPr>
          <w:rFonts w:ascii="宋体" w:hAnsi="宋体" w:hint="eastAsia"/>
          <w:bCs/>
          <w:color w:val="1A1E2A"/>
          <w:sz w:val="24"/>
        </w:rPr>
        <w:t>29</w:t>
      </w:r>
      <w:r w:rsidR="004D09B8">
        <w:rPr>
          <w:rFonts w:ascii="宋体" w:hAnsi="宋体" w:hint="eastAsia"/>
          <w:bCs/>
          <w:color w:val="1A1E2A"/>
          <w:sz w:val="24"/>
        </w:rPr>
        <w:t>日</w:t>
      </w:r>
      <w:r>
        <w:rPr>
          <w:rFonts w:ascii="宋体" w:hAnsi="宋体" w:hint="eastAsia"/>
          <w:bCs/>
          <w:color w:val="1A1E2A"/>
          <w:sz w:val="24"/>
        </w:rPr>
        <w:t>13</w:t>
      </w:r>
      <w:r w:rsidR="004D09B8">
        <w:rPr>
          <w:rFonts w:ascii="宋体" w:hAnsi="宋体" w:hint="eastAsia"/>
          <w:bCs/>
          <w:color w:val="1A1E2A"/>
          <w:sz w:val="24"/>
        </w:rPr>
        <w:t>：</w:t>
      </w:r>
      <w:r>
        <w:rPr>
          <w:rFonts w:ascii="宋体" w:hAnsi="宋体" w:hint="eastAsia"/>
          <w:bCs/>
          <w:color w:val="1A1E2A"/>
          <w:sz w:val="24"/>
        </w:rPr>
        <w:t>3</w:t>
      </w:r>
      <w:r w:rsidR="004D09B8">
        <w:rPr>
          <w:rFonts w:ascii="宋体" w:hAnsi="宋体" w:hint="eastAsia"/>
          <w:bCs/>
          <w:color w:val="1A1E2A"/>
          <w:sz w:val="24"/>
        </w:rPr>
        <w:t>0正式开播。</w:t>
      </w:r>
      <w:r w:rsidR="00850F40">
        <w:rPr>
          <w:rFonts w:ascii="宋体" w:hAnsi="宋体" w:hint="eastAsia"/>
          <w:bCs/>
          <w:color w:val="1A1E2A"/>
          <w:sz w:val="24"/>
        </w:rPr>
        <w:t>请扫描</w:t>
      </w:r>
      <w:proofErr w:type="gramStart"/>
      <w:r w:rsidR="00850F40">
        <w:rPr>
          <w:rFonts w:ascii="宋体" w:hAnsi="宋体" w:hint="eastAsia"/>
          <w:bCs/>
          <w:color w:val="1A1E2A"/>
          <w:sz w:val="24"/>
        </w:rPr>
        <w:t>下方群二维</w:t>
      </w:r>
      <w:proofErr w:type="gramEnd"/>
      <w:r w:rsidR="00850F40">
        <w:rPr>
          <w:rFonts w:ascii="宋体" w:hAnsi="宋体" w:hint="eastAsia"/>
          <w:bCs/>
          <w:color w:val="1A1E2A"/>
          <w:sz w:val="24"/>
        </w:rPr>
        <w:t>码</w:t>
      </w:r>
      <w:r w:rsidR="004D09B8">
        <w:rPr>
          <w:rFonts w:ascii="宋体" w:hAnsi="宋体" w:hint="eastAsia"/>
          <w:bCs/>
          <w:color w:val="1A1E2A"/>
          <w:sz w:val="24"/>
        </w:rPr>
        <w:t>，提前进入会议直播群</w:t>
      </w:r>
      <w:r w:rsidR="00D22968">
        <w:rPr>
          <w:rFonts w:ascii="宋体" w:hAnsi="宋体" w:hint="eastAsia"/>
          <w:bCs/>
          <w:color w:val="1A1E2A"/>
          <w:sz w:val="24"/>
        </w:rPr>
        <w:t>，各直播媒体平台链接将发布到此群中</w:t>
      </w:r>
      <w:r w:rsidR="004D09B8">
        <w:rPr>
          <w:rFonts w:ascii="宋体" w:hAnsi="宋体" w:hint="eastAsia"/>
          <w:bCs/>
          <w:color w:val="1A1E2A"/>
          <w:sz w:val="24"/>
        </w:rPr>
        <w:t>。</w:t>
      </w:r>
    </w:p>
    <w:p w14:paraId="66458712" w14:textId="4DBB90C2" w:rsidR="00850F40" w:rsidRDefault="006A127E" w:rsidP="004D09B8">
      <w:pPr>
        <w:spacing w:line="580" w:lineRule="exact"/>
        <w:ind w:firstLine="600"/>
        <w:rPr>
          <w:rFonts w:ascii="宋体" w:hAnsi="宋体"/>
          <w:bCs/>
          <w:color w:val="1A1E2A"/>
          <w:sz w:val="24"/>
        </w:rPr>
      </w:pPr>
      <w:r w:rsidRPr="00850F40">
        <w:rPr>
          <w:rFonts w:ascii="宋体" w:hAnsi="宋体"/>
          <w:bCs/>
          <w:noProof/>
          <w:color w:val="1A1E2A"/>
          <w:sz w:val="24"/>
        </w:rPr>
        <w:drawing>
          <wp:anchor distT="0" distB="0" distL="114300" distR="114300" simplePos="0" relativeHeight="251659776" behindDoc="1" locked="0" layoutInCell="1" allowOverlap="1" wp14:anchorId="0C4C0F48" wp14:editId="56E2EA0A">
            <wp:simplePos x="0" y="0"/>
            <wp:positionH relativeFrom="margin">
              <wp:align>center</wp:align>
            </wp:positionH>
            <wp:positionV relativeFrom="paragraph">
              <wp:posOffset>154305</wp:posOffset>
            </wp:positionV>
            <wp:extent cx="14763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F3AB9" w14:textId="16517328" w:rsidR="00850F40" w:rsidRDefault="00850F40" w:rsidP="004D09B8">
      <w:pPr>
        <w:spacing w:line="580" w:lineRule="exact"/>
        <w:ind w:firstLine="600"/>
        <w:rPr>
          <w:rFonts w:ascii="宋体" w:hAnsi="宋体"/>
          <w:bCs/>
          <w:color w:val="1A1E2A"/>
          <w:sz w:val="24"/>
        </w:rPr>
      </w:pPr>
    </w:p>
    <w:p w14:paraId="1C856B2B" w14:textId="76A3BB4D" w:rsidR="00850F40" w:rsidRDefault="00850F40" w:rsidP="004D09B8">
      <w:pPr>
        <w:spacing w:line="580" w:lineRule="exact"/>
        <w:ind w:firstLine="600"/>
        <w:rPr>
          <w:rFonts w:ascii="宋体" w:hAnsi="宋体"/>
          <w:bCs/>
          <w:color w:val="1A1E2A"/>
          <w:sz w:val="24"/>
        </w:rPr>
      </w:pPr>
    </w:p>
    <w:p w14:paraId="599B4B1F" w14:textId="359DC1FF" w:rsidR="00977210" w:rsidRDefault="00977210" w:rsidP="004D09B8">
      <w:pPr>
        <w:spacing w:line="580" w:lineRule="exact"/>
        <w:ind w:firstLine="600"/>
        <w:rPr>
          <w:rFonts w:ascii="宋体" w:hAnsi="宋体"/>
          <w:bCs/>
          <w:color w:val="1A1E2A"/>
          <w:sz w:val="24"/>
        </w:rPr>
      </w:pPr>
    </w:p>
    <w:sectPr w:rsidR="00977210" w:rsidSect="00BC1A7C">
      <w:type w:val="continuous"/>
      <w:pgSz w:w="11906" w:h="16838"/>
      <w:pgMar w:top="1457" w:right="1418" w:bottom="145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13B4" w14:textId="77777777" w:rsidR="00D72ABA" w:rsidRDefault="00D72ABA" w:rsidP="008C0DA7">
      <w:r>
        <w:separator/>
      </w:r>
    </w:p>
  </w:endnote>
  <w:endnote w:type="continuationSeparator" w:id="0">
    <w:p w14:paraId="5D8B372C" w14:textId="77777777" w:rsidR="00D72ABA" w:rsidRDefault="00D72ABA" w:rsidP="008C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807C5" w14:textId="77777777" w:rsidR="00D72ABA" w:rsidRDefault="00D72ABA" w:rsidP="008C0DA7">
      <w:r>
        <w:separator/>
      </w:r>
    </w:p>
  </w:footnote>
  <w:footnote w:type="continuationSeparator" w:id="0">
    <w:p w14:paraId="5C5FFCA6" w14:textId="77777777" w:rsidR="00D72ABA" w:rsidRDefault="00D72ABA" w:rsidP="008C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D0ACE4"/>
    <w:multiLevelType w:val="singleLevel"/>
    <w:tmpl w:val="F9D0ACE4"/>
    <w:lvl w:ilvl="0">
      <w:start w:val="1"/>
      <w:numFmt w:val="upperLetter"/>
      <w:suff w:val="nothing"/>
      <w:lvlText w:val="%1、"/>
      <w:lvlJc w:val="left"/>
    </w:lvl>
  </w:abstractNum>
  <w:abstractNum w:abstractNumId="1" w15:restartNumberingAfterBreak="0">
    <w:nsid w:val="1A6F53FA"/>
    <w:multiLevelType w:val="multilevel"/>
    <w:tmpl w:val="1A6F53FA"/>
    <w:lvl w:ilvl="0">
      <w:start w:val="1"/>
      <w:numFmt w:val="decimal"/>
      <w:lvlText w:val="%1)"/>
      <w:lvlJc w:val="left"/>
      <w:pPr>
        <w:ind w:left="1900" w:hanging="420"/>
      </w:pPr>
    </w:lvl>
    <w:lvl w:ilvl="1">
      <w:start w:val="1"/>
      <w:numFmt w:val="lowerLetter"/>
      <w:lvlText w:val="%2)"/>
      <w:lvlJc w:val="left"/>
      <w:pPr>
        <w:ind w:left="2320" w:hanging="420"/>
      </w:pPr>
    </w:lvl>
    <w:lvl w:ilvl="2">
      <w:start w:val="1"/>
      <w:numFmt w:val="lowerRoman"/>
      <w:lvlText w:val="%3."/>
      <w:lvlJc w:val="right"/>
      <w:pPr>
        <w:ind w:left="2740" w:hanging="420"/>
      </w:pPr>
    </w:lvl>
    <w:lvl w:ilvl="3">
      <w:start w:val="1"/>
      <w:numFmt w:val="decimal"/>
      <w:lvlText w:val="%4."/>
      <w:lvlJc w:val="left"/>
      <w:pPr>
        <w:ind w:left="3160" w:hanging="420"/>
      </w:pPr>
    </w:lvl>
    <w:lvl w:ilvl="4">
      <w:start w:val="1"/>
      <w:numFmt w:val="lowerLetter"/>
      <w:lvlText w:val="%5)"/>
      <w:lvlJc w:val="left"/>
      <w:pPr>
        <w:ind w:left="3580" w:hanging="420"/>
      </w:pPr>
    </w:lvl>
    <w:lvl w:ilvl="5">
      <w:start w:val="1"/>
      <w:numFmt w:val="lowerRoman"/>
      <w:lvlText w:val="%6."/>
      <w:lvlJc w:val="right"/>
      <w:pPr>
        <w:ind w:left="4000" w:hanging="420"/>
      </w:pPr>
    </w:lvl>
    <w:lvl w:ilvl="6">
      <w:start w:val="1"/>
      <w:numFmt w:val="decimal"/>
      <w:lvlText w:val="%7."/>
      <w:lvlJc w:val="left"/>
      <w:pPr>
        <w:ind w:left="4420" w:hanging="420"/>
      </w:pPr>
    </w:lvl>
    <w:lvl w:ilvl="7">
      <w:start w:val="1"/>
      <w:numFmt w:val="lowerLetter"/>
      <w:lvlText w:val="%8)"/>
      <w:lvlJc w:val="left"/>
      <w:pPr>
        <w:ind w:left="4840" w:hanging="420"/>
      </w:pPr>
    </w:lvl>
    <w:lvl w:ilvl="8">
      <w:start w:val="1"/>
      <w:numFmt w:val="lowerRoman"/>
      <w:lvlText w:val="%9."/>
      <w:lvlJc w:val="right"/>
      <w:pPr>
        <w:ind w:left="5260" w:hanging="420"/>
      </w:pPr>
    </w:lvl>
  </w:abstractNum>
  <w:abstractNum w:abstractNumId="2" w15:restartNumberingAfterBreak="0">
    <w:nsid w:val="51F86837"/>
    <w:multiLevelType w:val="multilevel"/>
    <w:tmpl w:val="51F86837"/>
    <w:lvl w:ilvl="0">
      <w:start w:val="3"/>
      <w:numFmt w:val="japaneseCounting"/>
      <w:lvlText w:val="%1、"/>
      <w:lvlJc w:val="left"/>
      <w:pPr>
        <w:ind w:left="1430" w:hanging="7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3" w15:restartNumberingAfterBreak="0">
    <w:nsid w:val="586A03C7"/>
    <w:multiLevelType w:val="singleLevel"/>
    <w:tmpl w:val="586A03C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4" w15:restartNumberingAfterBreak="0">
    <w:nsid w:val="5A4DEB5D"/>
    <w:multiLevelType w:val="singleLevel"/>
    <w:tmpl w:val="5A4DEB5D"/>
    <w:lvl w:ilvl="0">
      <w:start w:val="1"/>
      <w:numFmt w:val="decimal"/>
      <w:suff w:val="nothing"/>
      <w:lvlText w:val="%1、"/>
      <w:lvlJc w:val="left"/>
    </w:lvl>
  </w:abstractNum>
  <w:num w:numId="1" w16cid:durableId="510724179">
    <w:abstractNumId w:val="3"/>
    <w:lvlOverride w:ilvl="0">
      <w:startOverride w:val="1"/>
    </w:lvlOverride>
  </w:num>
  <w:num w:numId="2" w16cid:durableId="1540631974">
    <w:abstractNumId w:val="4"/>
  </w:num>
  <w:num w:numId="3" w16cid:durableId="376397664">
    <w:abstractNumId w:val="2"/>
  </w:num>
  <w:num w:numId="4" w16cid:durableId="1061176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598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0A"/>
    <w:rsid w:val="0000657A"/>
    <w:rsid w:val="00020CF4"/>
    <w:rsid w:val="00027D19"/>
    <w:rsid w:val="000311FC"/>
    <w:rsid w:val="00033041"/>
    <w:rsid w:val="000547EE"/>
    <w:rsid w:val="0008721A"/>
    <w:rsid w:val="00092C26"/>
    <w:rsid w:val="00096F6E"/>
    <w:rsid w:val="000A4B3B"/>
    <w:rsid w:val="000A50DD"/>
    <w:rsid w:val="000B0550"/>
    <w:rsid w:val="000C30F8"/>
    <w:rsid w:val="000C4FDF"/>
    <w:rsid w:val="000D1594"/>
    <w:rsid w:val="000D4170"/>
    <w:rsid w:val="000E0131"/>
    <w:rsid w:val="000E01A3"/>
    <w:rsid w:val="000F42C1"/>
    <w:rsid w:val="001019C8"/>
    <w:rsid w:val="0010362B"/>
    <w:rsid w:val="00110900"/>
    <w:rsid w:val="001174CC"/>
    <w:rsid w:val="00125E9B"/>
    <w:rsid w:val="00126D63"/>
    <w:rsid w:val="00140B0E"/>
    <w:rsid w:val="00143CBB"/>
    <w:rsid w:val="001708D6"/>
    <w:rsid w:val="00172A1F"/>
    <w:rsid w:val="00174E25"/>
    <w:rsid w:val="00196359"/>
    <w:rsid w:val="001974C2"/>
    <w:rsid w:val="001A0150"/>
    <w:rsid w:val="001A236B"/>
    <w:rsid w:val="001A26C1"/>
    <w:rsid w:val="001A4DE2"/>
    <w:rsid w:val="001C2209"/>
    <w:rsid w:val="001C688A"/>
    <w:rsid w:val="001D10B6"/>
    <w:rsid w:val="001D2103"/>
    <w:rsid w:val="001E017B"/>
    <w:rsid w:val="001E31FA"/>
    <w:rsid w:val="001F12F0"/>
    <w:rsid w:val="002073F8"/>
    <w:rsid w:val="00212BE4"/>
    <w:rsid w:val="00215B8B"/>
    <w:rsid w:val="002169A0"/>
    <w:rsid w:val="00221FB1"/>
    <w:rsid w:val="00222061"/>
    <w:rsid w:val="00225D6A"/>
    <w:rsid w:val="0023083A"/>
    <w:rsid w:val="00243830"/>
    <w:rsid w:val="00243F05"/>
    <w:rsid w:val="00252B38"/>
    <w:rsid w:val="002607D7"/>
    <w:rsid w:val="00276159"/>
    <w:rsid w:val="0029307B"/>
    <w:rsid w:val="00293627"/>
    <w:rsid w:val="00293B15"/>
    <w:rsid w:val="002B0A5A"/>
    <w:rsid w:val="002B7E64"/>
    <w:rsid w:val="002D62F9"/>
    <w:rsid w:val="002D6506"/>
    <w:rsid w:val="002E0213"/>
    <w:rsid w:val="002E18F4"/>
    <w:rsid w:val="002E2394"/>
    <w:rsid w:val="002E49CE"/>
    <w:rsid w:val="002E6989"/>
    <w:rsid w:val="002F3A5F"/>
    <w:rsid w:val="002F44F5"/>
    <w:rsid w:val="002F5070"/>
    <w:rsid w:val="00302D9B"/>
    <w:rsid w:val="00307FFD"/>
    <w:rsid w:val="0032007E"/>
    <w:rsid w:val="00322E8E"/>
    <w:rsid w:val="00340EFE"/>
    <w:rsid w:val="00344236"/>
    <w:rsid w:val="00347DCA"/>
    <w:rsid w:val="00356C56"/>
    <w:rsid w:val="00360F2A"/>
    <w:rsid w:val="00363EB8"/>
    <w:rsid w:val="00364229"/>
    <w:rsid w:val="0037083B"/>
    <w:rsid w:val="003732D8"/>
    <w:rsid w:val="003747EF"/>
    <w:rsid w:val="00375A28"/>
    <w:rsid w:val="00380786"/>
    <w:rsid w:val="003817EF"/>
    <w:rsid w:val="00383E37"/>
    <w:rsid w:val="00386360"/>
    <w:rsid w:val="00394A0B"/>
    <w:rsid w:val="003A19A9"/>
    <w:rsid w:val="003A78E1"/>
    <w:rsid w:val="003B4D78"/>
    <w:rsid w:val="003B6FE8"/>
    <w:rsid w:val="003B7290"/>
    <w:rsid w:val="003C39A8"/>
    <w:rsid w:val="003C66A8"/>
    <w:rsid w:val="003D34DB"/>
    <w:rsid w:val="003D4460"/>
    <w:rsid w:val="003D5DD6"/>
    <w:rsid w:val="003E04BF"/>
    <w:rsid w:val="003E5056"/>
    <w:rsid w:val="003E68F1"/>
    <w:rsid w:val="003F1E50"/>
    <w:rsid w:val="004166E1"/>
    <w:rsid w:val="004242F1"/>
    <w:rsid w:val="0043374A"/>
    <w:rsid w:val="00442E4F"/>
    <w:rsid w:val="004461EF"/>
    <w:rsid w:val="00453426"/>
    <w:rsid w:val="004556A2"/>
    <w:rsid w:val="00460100"/>
    <w:rsid w:val="00463477"/>
    <w:rsid w:val="0046674E"/>
    <w:rsid w:val="00470482"/>
    <w:rsid w:val="004707A1"/>
    <w:rsid w:val="00473FC1"/>
    <w:rsid w:val="004817F5"/>
    <w:rsid w:val="00483B3D"/>
    <w:rsid w:val="004905EC"/>
    <w:rsid w:val="00495023"/>
    <w:rsid w:val="004A68AC"/>
    <w:rsid w:val="004C2B22"/>
    <w:rsid w:val="004C7871"/>
    <w:rsid w:val="004D09B8"/>
    <w:rsid w:val="004D4EBA"/>
    <w:rsid w:val="004D5E51"/>
    <w:rsid w:val="004E129B"/>
    <w:rsid w:val="004F4D44"/>
    <w:rsid w:val="004F5AA2"/>
    <w:rsid w:val="00510DE0"/>
    <w:rsid w:val="00514C3E"/>
    <w:rsid w:val="00515F4F"/>
    <w:rsid w:val="00522108"/>
    <w:rsid w:val="00525B78"/>
    <w:rsid w:val="00527F68"/>
    <w:rsid w:val="005372C2"/>
    <w:rsid w:val="00550AAD"/>
    <w:rsid w:val="005559E5"/>
    <w:rsid w:val="00556CAB"/>
    <w:rsid w:val="005619E0"/>
    <w:rsid w:val="00563353"/>
    <w:rsid w:val="00591C77"/>
    <w:rsid w:val="00594965"/>
    <w:rsid w:val="005A5D61"/>
    <w:rsid w:val="005C58F3"/>
    <w:rsid w:val="005D54F9"/>
    <w:rsid w:val="005D55AD"/>
    <w:rsid w:val="005D5AE8"/>
    <w:rsid w:val="005E3DC8"/>
    <w:rsid w:val="005E7887"/>
    <w:rsid w:val="0060257F"/>
    <w:rsid w:val="00605988"/>
    <w:rsid w:val="00606132"/>
    <w:rsid w:val="00611438"/>
    <w:rsid w:val="006127EF"/>
    <w:rsid w:val="00614D1A"/>
    <w:rsid w:val="00615AA2"/>
    <w:rsid w:val="00622507"/>
    <w:rsid w:val="00623370"/>
    <w:rsid w:val="006267EB"/>
    <w:rsid w:val="00643030"/>
    <w:rsid w:val="006441D9"/>
    <w:rsid w:val="0064602D"/>
    <w:rsid w:val="00646937"/>
    <w:rsid w:val="00656828"/>
    <w:rsid w:val="0066306C"/>
    <w:rsid w:val="00667F2A"/>
    <w:rsid w:val="0068069E"/>
    <w:rsid w:val="006826EC"/>
    <w:rsid w:val="0068635D"/>
    <w:rsid w:val="00686C70"/>
    <w:rsid w:val="006A127E"/>
    <w:rsid w:val="006A3B7A"/>
    <w:rsid w:val="006A79FE"/>
    <w:rsid w:val="006B1263"/>
    <w:rsid w:val="006B291B"/>
    <w:rsid w:val="006B2CF9"/>
    <w:rsid w:val="006C2594"/>
    <w:rsid w:val="006C5047"/>
    <w:rsid w:val="006D0FC7"/>
    <w:rsid w:val="006E0525"/>
    <w:rsid w:val="006F0482"/>
    <w:rsid w:val="0071113B"/>
    <w:rsid w:val="007124E7"/>
    <w:rsid w:val="00715F05"/>
    <w:rsid w:val="007217BD"/>
    <w:rsid w:val="00733173"/>
    <w:rsid w:val="00734C54"/>
    <w:rsid w:val="007354CA"/>
    <w:rsid w:val="0073647A"/>
    <w:rsid w:val="00736921"/>
    <w:rsid w:val="007411A8"/>
    <w:rsid w:val="0076274E"/>
    <w:rsid w:val="00766DFF"/>
    <w:rsid w:val="00771F96"/>
    <w:rsid w:val="0077343D"/>
    <w:rsid w:val="0079322A"/>
    <w:rsid w:val="00794F8C"/>
    <w:rsid w:val="007963A2"/>
    <w:rsid w:val="007A6CFD"/>
    <w:rsid w:val="007B0848"/>
    <w:rsid w:val="007B3EF0"/>
    <w:rsid w:val="007B3FB9"/>
    <w:rsid w:val="007C6931"/>
    <w:rsid w:val="007E194E"/>
    <w:rsid w:val="007E5A0B"/>
    <w:rsid w:val="007E61B8"/>
    <w:rsid w:val="00802AA1"/>
    <w:rsid w:val="00805735"/>
    <w:rsid w:val="00807091"/>
    <w:rsid w:val="00812700"/>
    <w:rsid w:val="00825EB5"/>
    <w:rsid w:val="00833BA5"/>
    <w:rsid w:val="00846F3E"/>
    <w:rsid w:val="008477E0"/>
    <w:rsid w:val="00850F40"/>
    <w:rsid w:val="0086430A"/>
    <w:rsid w:val="00864E7C"/>
    <w:rsid w:val="00885F75"/>
    <w:rsid w:val="00887D3C"/>
    <w:rsid w:val="008A2746"/>
    <w:rsid w:val="008A28E3"/>
    <w:rsid w:val="008A73BF"/>
    <w:rsid w:val="008C0DA7"/>
    <w:rsid w:val="008C4555"/>
    <w:rsid w:val="008D7C5E"/>
    <w:rsid w:val="008E13B5"/>
    <w:rsid w:val="008E387F"/>
    <w:rsid w:val="008E5DAA"/>
    <w:rsid w:val="008E7C1E"/>
    <w:rsid w:val="008F7856"/>
    <w:rsid w:val="0090028A"/>
    <w:rsid w:val="00911269"/>
    <w:rsid w:val="0092173D"/>
    <w:rsid w:val="00934CC8"/>
    <w:rsid w:val="0095002F"/>
    <w:rsid w:val="00950CB4"/>
    <w:rsid w:val="009537AF"/>
    <w:rsid w:val="0095675C"/>
    <w:rsid w:val="00961F54"/>
    <w:rsid w:val="00963669"/>
    <w:rsid w:val="00976680"/>
    <w:rsid w:val="00977210"/>
    <w:rsid w:val="00981A86"/>
    <w:rsid w:val="009946F2"/>
    <w:rsid w:val="00994E71"/>
    <w:rsid w:val="009A0EFD"/>
    <w:rsid w:val="009A2236"/>
    <w:rsid w:val="009B567A"/>
    <w:rsid w:val="009C3100"/>
    <w:rsid w:val="009D6446"/>
    <w:rsid w:val="009E1A2B"/>
    <w:rsid w:val="009E4C0A"/>
    <w:rsid w:val="009F4536"/>
    <w:rsid w:val="009F6A1E"/>
    <w:rsid w:val="009F6EE3"/>
    <w:rsid w:val="00A020F2"/>
    <w:rsid w:val="00A11594"/>
    <w:rsid w:val="00A23A90"/>
    <w:rsid w:val="00A25D9D"/>
    <w:rsid w:val="00A403F5"/>
    <w:rsid w:val="00A42F08"/>
    <w:rsid w:val="00A63780"/>
    <w:rsid w:val="00A63914"/>
    <w:rsid w:val="00A70B4B"/>
    <w:rsid w:val="00A713E9"/>
    <w:rsid w:val="00A73CA8"/>
    <w:rsid w:val="00A747C9"/>
    <w:rsid w:val="00A74B04"/>
    <w:rsid w:val="00A81C40"/>
    <w:rsid w:val="00A877B5"/>
    <w:rsid w:val="00A92B18"/>
    <w:rsid w:val="00AA0598"/>
    <w:rsid w:val="00AA3577"/>
    <w:rsid w:val="00AB5267"/>
    <w:rsid w:val="00AB5F37"/>
    <w:rsid w:val="00AB6653"/>
    <w:rsid w:val="00AC7226"/>
    <w:rsid w:val="00AC7E96"/>
    <w:rsid w:val="00AD1090"/>
    <w:rsid w:val="00AD54BB"/>
    <w:rsid w:val="00AF1065"/>
    <w:rsid w:val="00B2277C"/>
    <w:rsid w:val="00B25881"/>
    <w:rsid w:val="00B2767C"/>
    <w:rsid w:val="00B472CD"/>
    <w:rsid w:val="00B5114F"/>
    <w:rsid w:val="00B5282C"/>
    <w:rsid w:val="00B56B4F"/>
    <w:rsid w:val="00B5757B"/>
    <w:rsid w:val="00B640EB"/>
    <w:rsid w:val="00B76FB4"/>
    <w:rsid w:val="00B829C0"/>
    <w:rsid w:val="00B87132"/>
    <w:rsid w:val="00B904EF"/>
    <w:rsid w:val="00B906CE"/>
    <w:rsid w:val="00B91D5B"/>
    <w:rsid w:val="00B92371"/>
    <w:rsid w:val="00B96F0F"/>
    <w:rsid w:val="00BA6FD3"/>
    <w:rsid w:val="00BB4DF6"/>
    <w:rsid w:val="00BC061D"/>
    <w:rsid w:val="00BC1A7C"/>
    <w:rsid w:val="00BD5B91"/>
    <w:rsid w:val="00BE168D"/>
    <w:rsid w:val="00BE4094"/>
    <w:rsid w:val="00BF1BBA"/>
    <w:rsid w:val="00BF401B"/>
    <w:rsid w:val="00BF67F5"/>
    <w:rsid w:val="00C147C4"/>
    <w:rsid w:val="00C2420E"/>
    <w:rsid w:val="00C26269"/>
    <w:rsid w:val="00C314C6"/>
    <w:rsid w:val="00C31912"/>
    <w:rsid w:val="00C32527"/>
    <w:rsid w:val="00C45184"/>
    <w:rsid w:val="00C50F8C"/>
    <w:rsid w:val="00C73FF1"/>
    <w:rsid w:val="00C843C0"/>
    <w:rsid w:val="00C90BC7"/>
    <w:rsid w:val="00C935C6"/>
    <w:rsid w:val="00CA2C42"/>
    <w:rsid w:val="00CC1030"/>
    <w:rsid w:val="00CC26F2"/>
    <w:rsid w:val="00CC5871"/>
    <w:rsid w:val="00CC675D"/>
    <w:rsid w:val="00CD18B2"/>
    <w:rsid w:val="00CD26B0"/>
    <w:rsid w:val="00CD6E41"/>
    <w:rsid w:val="00CE0117"/>
    <w:rsid w:val="00CE4A16"/>
    <w:rsid w:val="00CF5352"/>
    <w:rsid w:val="00D1077B"/>
    <w:rsid w:val="00D11F97"/>
    <w:rsid w:val="00D134B5"/>
    <w:rsid w:val="00D20ADC"/>
    <w:rsid w:val="00D224BF"/>
    <w:rsid w:val="00D22968"/>
    <w:rsid w:val="00D25BE6"/>
    <w:rsid w:val="00D2678D"/>
    <w:rsid w:val="00D34C7F"/>
    <w:rsid w:val="00D4254F"/>
    <w:rsid w:val="00D432B4"/>
    <w:rsid w:val="00D51B76"/>
    <w:rsid w:val="00D529C0"/>
    <w:rsid w:val="00D5773B"/>
    <w:rsid w:val="00D70BD7"/>
    <w:rsid w:val="00D70D4F"/>
    <w:rsid w:val="00D72ABA"/>
    <w:rsid w:val="00D7663D"/>
    <w:rsid w:val="00D76B5A"/>
    <w:rsid w:val="00D77DD6"/>
    <w:rsid w:val="00D84A1F"/>
    <w:rsid w:val="00D8635B"/>
    <w:rsid w:val="00D96D63"/>
    <w:rsid w:val="00DA5A7A"/>
    <w:rsid w:val="00DB7738"/>
    <w:rsid w:val="00DC00F7"/>
    <w:rsid w:val="00DC301A"/>
    <w:rsid w:val="00DD1419"/>
    <w:rsid w:val="00DE24BD"/>
    <w:rsid w:val="00DE2ACA"/>
    <w:rsid w:val="00DE648F"/>
    <w:rsid w:val="00E002BA"/>
    <w:rsid w:val="00E267E3"/>
    <w:rsid w:val="00E26A1A"/>
    <w:rsid w:val="00E27744"/>
    <w:rsid w:val="00E308EA"/>
    <w:rsid w:val="00E3623C"/>
    <w:rsid w:val="00E45F2A"/>
    <w:rsid w:val="00E51AD8"/>
    <w:rsid w:val="00E52A28"/>
    <w:rsid w:val="00E64B91"/>
    <w:rsid w:val="00E6673C"/>
    <w:rsid w:val="00E72A3E"/>
    <w:rsid w:val="00E72F22"/>
    <w:rsid w:val="00E84A80"/>
    <w:rsid w:val="00E876CA"/>
    <w:rsid w:val="00E87DD9"/>
    <w:rsid w:val="00E9608B"/>
    <w:rsid w:val="00EA540D"/>
    <w:rsid w:val="00EA6BFB"/>
    <w:rsid w:val="00EB03F0"/>
    <w:rsid w:val="00EB51AF"/>
    <w:rsid w:val="00EC06C9"/>
    <w:rsid w:val="00EC1240"/>
    <w:rsid w:val="00EC6F7E"/>
    <w:rsid w:val="00ED2689"/>
    <w:rsid w:val="00ED41D8"/>
    <w:rsid w:val="00ED598E"/>
    <w:rsid w:val="00EE2221"/>
    <w:rsid w:val="00EF6883"/>
    <w:rsid w:val="00EF6955"/>
    <w:rsid w:val="00F056E9"/>
    <w:rsid w:val="00F16BFB"/>
    <w:rsid w:val="00F21927"/>
    <w:rsid w:val="00F2742B"/>
    <w:rsid w:val="00F40FA7"/>
    <w:rsid w:val="00F41FD8"/>
    <w:rsid w:val="00F428B6"/>
    <w:rsid w:val="00F4454B"/>
    <w:rsid w:val="00F52356"/>
    <w:rsid w:val="00F757B5"/>
    <w:rsid w:val="00F83D5E"/>
    <w:rsid w:val="00F84C2D"/>
    <w:rsid w:val="00F9155E"/>
    <w:rsid w:val="00F929E5"/>
    <w:rsid w:val="00F94F92"/>
    <w:rsid w:val="00F9523F"/>
    <w:rsid w:val="00F95E19"/>
    <w:rsid w:val="00FA6919"/>
    <w:rsid w:val="00FC30B7"/>
    <w:rsid w:val="00FD181B"/>
    <w:rsid w:val="00FE4377"/>
    <w:rsid w:val="029F4EFF"/>
    <w:rsid w:val="07EF66A7"/>
    <w:rsid w:val="12037128"/>
    <w:rsid w:val="182A78E9"/>
    <w:rsid w:val="22A545AF"/>
    <w:rsid w:val="270A396C"/>
    <w:rsid w:val="27A4204E"/>
    <w:rsid w:val="2A11571C"/>
    <w:rsid w:val="2AE8013A"/>
    <w:rsid w:val="2B9827E6"/>
    <w:rsid w:val="322272A8"/>
    <w:rsid w:val="33F00922"/>
    <w:rsid w:val="348D23C6"/>
    <w:rsid w:val="35A34560"/>
    <w:rsid w:val="3889069A"/>
    <w:rsid w:val="38AE19B1"/>
    <w:rsid w:val="3C27298B"/>
    <w:rsid w:val="3DF20582"/>
    <w:rsid w:val="46902866"/>
    <w:rsid w:val="4C4B4EA7"/>
    <w:rsid w:val="4D1C2C63"/>
    <w:rsid w:val="4DE00DB0"/>
    <w:rsid w:val="50DB62B4"/>
    <w:rsid w:val="51935C8A"/>
    <w:rsid w:val="53C652D0"/>
    <w:rsid w:val="60A1329B"/>
    <w:rsid w:val="60AE64FD"/>
    <w:rsid w:val="662A3997"/>
    <w:rsid w:val="6E9135DE"/>
    <w:rsid w:val="742A4931"/>
    <w:rsid w:val="74CE18A7"/>
    <w:rsid w:val="74F80F08"/>
    <w:rsid w:val="76FA334B"/>
    <w:rsid w:val="790A67B8"/>
    <w:rsid w:val="7DFA562B"/>
    <w:rsid w:val="7EEB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C03E6A"/>
  <w15:docId w15:val="{A854EEA3-DF7F-4C19-9556-7BB9D6AC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  <w:rPr>
      <w:rFonts w:ascii="宋体" w:hAnsi="宋体" w:cs="宋体"/>
      <w:color w:val="000000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Pr>
      <w:rFonts w:ascii="Heiti SC Light" w:eastAsia="Heiti SC Light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d">
    <w:name w:val="Emphasis"/>
    <w:uiPriority w:val="20"/>
    <w:qFormat/>
    <w:rPr>
      <w:color w:val="CC0000"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HTML">
    <w:name w:val="HTML Cite"/>
    <w:uiPriority w:val="99"/>
    <w:unhideWhenUsed/>
    <w:qFormat/>
    <w:rPr>
      <w:color w:val="008000"/>
    </w:rPr>
  </w:style>
  <w:style w:type="character" w:customStyle="1" w:styleId="aa">
    <w:name w:val="页眉 字符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彩色列表1"/>
    <w:basedOn w:val="a"/>
    <w:uiPriority w:val="34"/>
    <w:qFormat/>
    <w:pPr>
      <w:ind w:firstLineChars="200" w:firstLine="420"/>
    </w:pPr>
  </w:style>
  <w:style w:type="paragraph" w:styleId="af">
    <w:name w:val="List Paragraph"/>
    <w:basedOn w:val="a"/>
    <w:uiPriority w:val="72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character" w:customStyle="1" w:styleId="a4">
    <w:name w:val="日期 字符"/>
    <w:basedOn w:val="a0"/>
    <w:link w:val="a3"/>
    <w:uiPriority w:val="99"/>
    <w:qFormat/>
    <w:rPr>
      <w:rFonts w:ascii="宋体" w:hAnsi="宋体" w:cs="宋体"/>
      <w:color w:val="000000"/>
      <w:kern w:val="2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Heiti SC Light" w:eastAsia="Heiti SC Light"/>
      <w:kern w:val="2"/>
      <w:sz w:val="18"/>
      <w:szCs w:val="18"/>
    </w:rPr>
  </w:style>
  <w:style w:type="table" w:styleId="af0">
    <w:name w:val="Table Grid"/>
    <w:basedOn w:val="a1"/>
    <w:uiPriority w:val="39"/>
    <w:rsid w:val="003747E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35"/>
    <w:unhideWhenUsed/>
    <w:qFormat/>
    <w:rsid w:val="001174CC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17CE0E-4694-3041-91AF-801002CC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杨 雪佳</cp:lastModifiedBy>
  <cp:revision>3</cp:revision>
  <cp:lastPrinted>2020-01-13T08:08:00Z</cp:lastPrinted>
  <dcterms:created xsi:type="dcterms:W3CDTF">2022-06-15T08:08:00Z</dcterms:created>
  <dcterms:modified xsi:type="dcterms:W3CDTF">2022-06-15T13:36:00Z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